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76D9D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05C4F8C1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087B9FC" w14:textId="10962149" w:rsidR="0085747A" w:rsidRPr="00D3178C" w:rsidRDefault="0071620A" w:rsidP="00D3178C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3178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317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DC6D0C" w:rsidRPr="00E7502F">
        <w:rPr>
          <w:rFonts w:ascii="Corbel" w:hAnsi="Corbel"/>
          <w:b/>
          <w:iCs/>
          <w:smallCaps/>
          <w:sz w:val="24"/>
          <w:szCs w:val="24"/>
        </w:rPr>
        <w:t>20</w:t>
      </w:r>
      <w:r w:rsidR="00061237">
        <w:rPr>
          <w:rFonts w:ascii="Corbel" w:hAnsi="Corbel"/>
          <w:b/>
          <w:iCs/>
          <w:smallCaps/>
          <w:sz w:val="24"/>
          <w:szCs w:val="24"/>
        </w:rPr>
        <w:t>19</w:t>
      </w:r>
      <w:r w:rsidR="00DC6D0C" w:rsidRPr="00E7502F">
        <w:rPr>
          <w:rFonts w:ascii="Corbel" w:hAnsi="Corbel"/>
          <w:b/>
          <w:iCs/>
          <w:smallCaps/>
          <w:sz w:val="24"/>
          <w:szCs w:val="24"/>
        </w:rPr>
        <w:t>-20</w:t>
      </w:r>
      <w:r w:rsidR="00061237">
        <w:rPr>
          <w:rFonts w:ascii="Corbel" w:hAnsi="Corbel"/>
          <w:b/>
          <w:iCs/>
          <w:smallCaps/>
          <w:sz w:val="24"/>
          <w:szCs w:val="24"/>
        </w:rPr>
        <w:t>22</w:t>
      </w:r>
    </w:p>
    <w:p w14:paraId="21F6E964" w14:textId="33885304" w:rsidR="0085747A" w:rsidRDefault="00445970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061237">
        <w:rPr>
          <w:rFonts w:ascii="Corbel" w:hAnsi="Corbel"/>
          <w:sz w:val="24"/>
          <w:szCs w:val="24"/>
        </w:rPr>
        <w:t>1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061237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18646A16" w14:textId="77777777" w:rsidR="00D3178C" w:rsidRPr="008608AA" w:rsidRDefault="00D3178C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F468FC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138B59AD" w14:textId="77777777" w:rsidTr="007975CE">
        <w:tc>
          <w:tcPr>
            <w:tcW w:w="2694" w:type="dxa"/>
            <w:vAlign w:val="center"/>
          </w:tcPr>
          <w:p w14:paraId="3106B19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D6CD35" w14:textId="77777777" w:rsidR="00BC4E39" w:rsidRPr="00D5232D" w:rsidRDefault="00897C2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Źródła finansowania przedsiębiorstw</w:t>
            </w:r>
          </w:p>
        </w:tc>
      </w:tr>
      <w:tr w:rsidR="00BC4E39" w:rsidRPr="008608AA" w14:paraId="7ABA8A76" w14:textId="77777777" w:rsidTr="007975CE">
        <w:tc>
          <w:tcPr>
            <w:tcW w:w="2694" w:type="dxa"/>
            <w:vAlign w:val="center"/>
          </w:tcPr>
          <w:p w14:paraId="63FBF92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91DC3A" w14:textId="77777777" w:rsidR="00BC4E39" w:rsidRPr="00D5232D" w:rsidRDefault="001E2812" w:rsidP="00897C2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proofErr w:type="spellStart"/>
            <w:r w:rsidR="00897C27">
              <w:rPr>
                <w:rFonts w:ascii="Corbel" w:hAnsi="Corbel"/>
                <w:sz w:val="24"/>
                <w:szCs w:val="24"/>
              </w:rPr>
              <w:t>FiB</w:t>
            </w:r>
            <w:proofErr w:type="spellEnd"/>
            <w:r w:rsidR="00897C27">
              <w:rPr>
                <w:rFonts w:ascii="Corbel" w:hAnsi="Corbel"/>
                <w:sz w:val="24"/>
                <w:szCs w:val="24"/>
              </w:rPr>
              <w:t>/C-1.9b</w:t>
            </w:r>
          </w:p>
        </w:tc>
      </w:tr>
      <w:tr w:rsidR="00BC4E39" w:rsidRPr="008608AA" w14:paraId="33933AF2" w14:textId="77777777" w:rsidTr="007975CE">
        <w:tc>
          <w:tcPr>
            <w:tcW w:w="2694" w:type="dxa"/>
            <w:vAlign w:val="center"/>
          </w:tcPr>
          <w:p w14:paraId="615ED890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A6E45B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1E7BB4AF" w14:textId="77777777" w:rsidTr="007975CE">
        <w:tc>
          <w:tcPr>
            <w:tcW w:w="2694" w:type="dxa"/>
            <w:vAlign w:val="center"/>
          </w:tcPr>
          <w:p w14:paraId="32491F1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3BAD7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7AEE173" w14:textId="77777777" w:rsidTr="007975CE">
        <w:tc>
          <w:tcPr>
            <w:tcW w:w="2694" w:type="dxa"/>
            <w:vAlign w:val="center"/>
          </w:tcPr>
          <w:p w14:paraId="0ACF655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702E59" w14:textId="77777777" w:rsidR="00BC4E39" w:rsidRPr="008608AA" w:rsidRDefault="00D3178C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BC4E39" w:rsidRPr="008608AA" w14:paraId="26E65DD6" w14:textId="77777777" w:rsidTr="007975CE">
        <w:tc>
          <w:tcPr>
            <w:tcW w:w="2694" w:type="dxa"/>
            <w:vAlign w:val="center"/>
          </w:tcPr>
          <w:p w14:paraId="6B0BDF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95B24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BC4E39" w:rsidRPr="008608AA" w14:paraId="3844994B" w14:textId="77777777" w:rsidTr="007975CE">
        <w:tc>
          <w:tcPr>
            <w:tcW w:w="2694" w:type="dxa"/>
            <w:vAlign w:val="center"/>
          </w:tcPr>
          <w:p w14:paraId="6EAAAC1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99B86B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C4E39" w:rsidRPr="008608AA" w14:paraId="4E7156B8" w14:textId="77777777" w:rsidTr="007975CE">
        <w:tc>
          <w:tcPr>
            <w:tcW w:w="2694" w:type="dxa"/>
            <w:vAlign w:val="center"/>
          </w:tcPr>
          <w:p w14:paraId="3AB9A37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C10888" w14:textId="77777777" w:rsidR="00BC4E39" w:rsidRPr="008608AA" w:rsidRDefault="00D3178C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7931330F" w14:textId="77777777" w:rsidTr="007975CE">
        <w:tc>
          <w:tcPr>
            <w:tcW w:w="2694" w:type="dxa"/>
            <w:vAlign w:val="center"/>
          </w:tcPr>
          <w:p w14:paraId="6D18C0D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ABA6F7" w14:textId="77777777" w:rsidR="00BC4E39" w:rsidRPr="008608AA" w:rsidRDefault="00BC4E39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897C2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D3178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2958398C" w14:textId="77777777" w:rsidTr="007975CE">
        <w:tc>
          <w:tcPr>
            <w:tcW w:w="2694" w:type="dxa"/>
            <w:vAlign w:val="center"/>
          </w:tcPr>
          <w:p w14:paraId="6F80C4C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9E9B9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1489F7E5" w14:textId="77777777" w:rsidTr="007975CE">
        <w:tc>
          <w:tcPr>
            <w:tcW w:w="2694" w:type="dxa"/>
            <w:vAlign w:val="center"/>
          </w:tcPr>
          <w:p w14:paraId="38A4737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EDB01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2ED54482" w14:textId="77777777" w:rsidTr="007975CE">
        <w:tc>
          <w:tcPr>
            <w:tcW w:w="2694" w:type="dxa"/>
            <w:vAlign w:val="center"/>
          </w:tcPr>
          <w:p w14:paraId="0BF7B7E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55E23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  <w:tr w:rsidR="00BC4E39" w:rsidRPr="008608AA" w14:paraId="2A28CC0C" w14:textId="77777777" w:rsidTr="007975CE">
        <w:tc>
          <w:tcPr>
            <w:tcW w:w="2694" w:type="dxa"/>
            <w:vAlign w:val="center"/>
          </w:tcPr>
          <w:p w14:paraId="46B1FCD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3E17E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</w:tbl>
    <w:p w14:paraId="7A289FE1" w14:textId="43176955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897C27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038A6B6F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483BFE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3261BB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7770F61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107D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4E713ECF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7C4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Wykł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1A3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7DD5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Konw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23BA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7E1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Sem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462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064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Prakt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CAC3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47F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520E2E9C" w14:textId="77777777" w:rsidTr="00D317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EC4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9F3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377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BAF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10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2E9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108C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5D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BF9E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B7F5" w14:textId="77777777" w:rsidR="00015B8F" w:rsidRPr="008608AA" w:rsidRDefault="001E2812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1F0A24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D4B709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7E9157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639A6B81" w14:textId="77777777" w:rsidR="00D3178C" w:rsidRPr="00143464" w:rsidRDefault="00D3178C" w:rsidP="00D3178C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4346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346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61B16D8" w14:textId="77777777" w:rsidR="00D3178C" w:rsidRPr="00143464" w:rsidRDefault="00D3178C" w:rsidP="00D317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Corbel" w:eastAsia="MS Gothic" w:hAnsi="Corbel" w:cs="MS Gothic" w:hint="eastAsia"/>
          <w:b w:val="0"/>
          <w:smallCaps w:val="0"/>
          <w:szCs w:val="24"/>
        </w:rPr>
        <w:t>☐</w:t>
      </w:r>
      <w:r w:rsidRPr="001434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483449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0AA9DE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2358DA" w14:textId="77777777" w:rsidR="00D3178C" w:rsidRDefault="00D317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148DAB" w14:textId="366304B3" w:rsidR="009C54AE" w:rsidRPr="008608AA" w:rsidRDefault="001D1396" w:rsidP="00D3178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78BB73B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131AB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477C5F6" w14:textId="77777777" w:rsidTr="00745302">
        <w:tc>
          <w:tcPr>
            <w:tcW w:w="9670" w:type="dxa"/>
          </w:tcPr>
          <w:p w14:paraId="16DB41CB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1F25791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16306A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34C2B1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1D4634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4A1B0B9C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6A25EDFD" w14:textId="77777777" w:rsidTr="001E2812">
        <w:tc>
          <w:tcPr>
            <w:tcW w:w="843" w:type="dxa"/>
            <w:vAlign w:val="center"/>
          </w:tcPr>
          <w:p w14:paraId="0A994DE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64E0516" w14:textId="77777777" w:rsidR="0085747A" w:rsidRPr="008608AA" w:rsidRDefault="007975C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</w:t>
            </w:r>
            <w:r w:rsidR="0055113E">
              <w:rPr>
                <w:rFonts w:ascii="Corbel" w:hAnsi="Corbel"/>
                <w:b w:val="0"/>
                <w:sz w:val="24"/>
                <w:szCs w:val="24"/>
              </w:rPr>
              <w:t>z zakresu istoty i rodzajów dostępnych na rynku źródeł finansowania przedsiębiorstw na każdym etapie ich funkcjonowania.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A237DD5" w14:textId="77777777" w:rsidTr="001E2812">
        <w:tc>
          <w:tcPr>
            <w:tcW w:w="843" w:type="dxa"/>
            <w:vAlign w:val="center"/>
          </w:tcPr>
          <w:p w14:paraId="4C27EA50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254CC04" w14:textId="77777777" w:rsidR="0085747A" w:rsidRPr="008608AA" w:rsidRDefault="001E2812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techniczno-organizacyjnych  związanych z analizą danych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empirycznych, raportów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sprawozdań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umożliwiających dokonania porównań i wyboru sposobu finansowania danej działalności gospodarczej ora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stosowania procedur pozyskiwania różnych źródeł finansowania.</w:t>
            </w:r>
          </w:p>
        </w:tc>
      </w:tr>
      <w:tr w:rsidR="0055113E" w:rsidRPr="008608AA" w14:paraId="1F3080B2" w14:textId="77777777" w:rsidTr="001E2812">
        <w:tc>
          <w:tcPr>
            <w:tcW w:w="843" w:type="dxa"/>
            <w:vAlign w:val="center"/>
          </w:tcPr>
          <w:p w14:paraId="3E9F400D" w14:textId="77777777" w:rsidR="0055113E" w:rsidRPr="008608AA" w:rsidRDefault="005511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E690D4F" w14:textId="77777777" w:rsidR="0055113E" w:rsidRPr="008608AA" w:rsidRDefault="0055113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przedsiębiorstw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zakresie ubiegania się 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dofinansowanie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poglądów,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 założenia własnej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2C5DCD8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B61C71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346DE9F4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8608AA" w14:paraId="526904E9" w14:textId="77777777" w:rsidTr="00C64E6B">
        <w:tc>
          <w:tcPr>
            <w:tcW w:w="1418" w:type="dxa"/>
            <w:vAlign w:val="center"/>
          </w:tcPr>
          <w:p w14:paraId="77B4F361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804" w:type="dxa"/>
            <w:vAlign w:val="center"/>
          </w:tcPr>
          <w:p w14:paraId="73E9C3DA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6A0B6686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608A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056D3" w:rsidRPr="008608AA" w14:paraId="0B6CD289" w14:textId="77777777" w:rsidTr="00C64E6B">
        <w:tc>
          <w:tcPr>
            <w:tcW w:w="1418" w:type="dxa"/>
          </w:tcPr>
          <w:p w14:paraId="21EE3D8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4BBA560E" w14:textId="77777777" w:rsidR="00B056D3" w:rsidRPr="00720276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Zna i rozumie istotę nowych źródeł finansowania ukierunkowanych na wspieranie działalności gospodarczej przedsiębiorstw, a także warunki i zasady pozyskiwania poszczególnych źródeł finansowania.</w:t>
            </w:r>
          </w:p>
        </w:tc>
        <w:tc>
          <w:tcPr>
            <w:tcW w:w="1559" w:type="dxa"/>
          </w:tcPr>
          <w:p w14:paraId="468428E8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1</w:t>
            </w:r>
          </w:p>
          <w:p w14:paraId="5722339B" w14:textId="272965FE" w:rsidR="00B056D3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3</w:t>
            </w:r>
          </w:p>
          <w:p w14:paraId="5622ADA7" w14:textId="7A3A8CF3" w:rsidR="00F3473B" w:rsidRPr="008608AA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B056D3" w:rsidRPr="008608AA" w14:paraId="5706751B" w14:textId="77777777" w:rsidTr="00C64E6B">
        <w:tc>
          <w:tcPr>
            <w:tcW w:w="1418" w:type="dxa"/>
          </w:tcPr>
          <w:p w14:paraId="68D596B4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6503556C" w14:textId="77777777" w:rsidR="00B056D3" w:rsidRPr="008608AA" w:rsidRDefault="00B056D3" w:rsidP="007202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20276" w:rsidRPr="00720276">
              <w:rPr>
                <w:rFonts w:ascii="Corbel" w:hAnsi="Corbel"/>
                <w:sz w:val="24"/>
                <w:szCs w:val="24"/>
              </w:rPr>
              <w:t xml:space="preserve">stosować proste wskaźniki i metody do interpretowania, porównywania oraz wyboru najskuteczniejszych źródeł finansowania, w tym też opartych o środki pomocowe z funduszy europejskich. </w:t>
            </w:r>
          </w:p>
        </w:tc>
        <w:tc>
          <w:tcPr>
            <w:tcW w:w="1559" w:type="dxa"/>
          </w:tcPr>
          <w:p w14:paraId="4BF10EDD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79D40D12" w14:textId="77777777" w:rsidR="00262FFE" w:rsidRPr="00F3210D" w:rsidRDefault="00F3210D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787FE734" w14:textId="77777777" w:rsidTr="00C64E6B">
        <w:tc>
          <w:tcPr>
            <w:tcW w:w="1418" w:type="dxa"/>
          </w:tcPr>
          <w:p w14:paraId="2DC77988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588E1F63" w14:textId="77777777" w:rsidR="00B52037" w:rsidRPr="008608AA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Jest gotów do uznawania znaczenia wiedzy w rozwiązywaniu problemów związanych z wyborem i zastosowaniem danego źródła finansowania oraz prezentowania aktywnej postawy wobec zmian w otoczeniu</w:t>
            </w:r>
            <w:r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  <w:tc>
          <w:tcPr>
            <w:tcW w:w="1559" w:type="dxa"/>
          </w:tcPr>
          <w:p w14:paraId="5F56EFA8" w14:textId="77777777" w:rsidR="00F3210D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  <w:p w14:paraId="2534DFF1" w14:textId="77777777" w:rsidR="00B52037" w:rsidRPr="008608AA" w:rsidRDefault="00B52037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5DD5C11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5E1587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CCB62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18C36BCF" w14:textId="77777777" w:rsidR="00D3178C" w:rsidRPr="008608AA" w:rsidRDefault="00D317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0BABC2" w14:textId="77777777" w:rsidR="00675843" w:rsidRPr="00D3178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3178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66B33767" w14:textId="77777777" w:rsidTr="00913FE1">
        <w:tc>
          <w:tcPr>
            <w:tcW w:w="9520" w:type="dxa"/>
          </w:tcPr>
          <w:p w14:paraId="06C8F6DD" w14:textId="77777777" w:rsidR="002343F8" w:rsidRPr="009C54AE" w:rsidRDefault="002343F8" w:rsidP="009C2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271E7718" w14:textId="77777777" w:rsidTr="00913FE1">
        <w:tc>
          <w:tcPr>
            <w:tcW w:w="9520" w:type="dxa"/>
          </w:tcPr>
          <w:p w14:paraId="04615053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finansowania przedsiębiorstwa</w:t>
            </w:r>
          </w:p>
          <w:p w14:paraId="245334D4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przedsiębiorstwa - p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ojęcie, </w:t>
            </w:r>
            <w:r>
              <w:rPr>
                <w:rFonts w:ascii="Corbel" w:hAnsi="Corbel"/>
                <w:sz w:val="24"/>
                <w:szCs w:val="24"/>
              </w:rPr>
              <w:t xml:space="preserve">cele, podstawy prawne, rodzaje, uwarunkowania. </w:t>
            </w:r>
          </w:p>
        </w:tc>
      </w:tr>
      <w:tr w:rsidR="002343F8" w:rsidRPr="009C54AE" w14:paraId="5A9B08FD" w14:textId="77777777" w:rsidTr="00913FE1">
        <w:tc>
          <w:tcPr>
            <w:tcW w:w="9520" w:type="dxa"/>
          </w:tcPr>
          <w:p w14:paraId="56CB9189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i procedury dotyczące pomocy publicznej</w:t>
            </w:r>
            <w:r w:rsidR="009B3C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171F2B90" w14:textId="77777777" w:rsidTr="00913FE1">
        <w:tc>
          <w:tcPr>
            <w:tcW w:w="9520" w:type="dxa"/>
          </w:tcPr>
          <w:p w14:paraId="08B4B20C" w14:textId="77777777" w:rsidR="002343F8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wspierające rozwój nowych źródeł finansowania</w:t>
            </w:r>
            <w:r w:rsidR="009B3C4F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ich efekty na szczeblu centralnym, regionalnym i lokalnym. </w:t>
            </w:r>
          </w:p>
        </w:tc>
      </w:tr>
      <w:tr w:rsidR="002343F8" w:rsidRPr="009C54AE" w14:paraId="71B57171" w14:textId="77777777" w:rsidTr="00913FE1">
        <w:tc>
          <w:tcPr>
            <w:tcW w:w="9520" w:type="dxa"/>
          </w:tcPr>
          <w:p w14:paraId="21D6E571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przedsiębiorstwa.</w:t>
            </w:r>
          </w:p>
          <w:p w14:paraId="4C2CE762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funkcje kapitału własnego. Samofinansowanie. Formy kapitału własnego typu venture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 anioły biznesu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equity).</w:t>
            </w:r>
          </w:p>
        </w:tc>
      </w:tr>
      <w:tr w:rsidR="002343F8" w:rsidRPr="009C54AE" w14:paraId="12ED0171" w14:textId="77777777" w:rsidTr="00913FE1">
        <w:tc>
          <w:tcPr>
            <w:tcW w:w="9520" w:type="dxa"/>
          </w:tcPr>
          <w:p w14:paraId="58CDE9E5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(zwrotny)</w:t>
            </w:r>
          </w:p>
          <w:p w14:paraId="6E92DB1E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>Kredyty</w:t>
            </w:r>
            <w:proofErr w:type="spellEnd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>bankowe</w:t>
            </w:r>
            <w:proofErr w:type="spellEnd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>. Leasing. Crowdfunding. Factoring i forfaiting.</w:t>
            </w:r>
            <w:r w:rsidR="00913FE1"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913FE1">
              <w:rPr>
                <w:rFonts w:ascii="Corbel" w:hAnsi="Corbel"/>
                <w:sz w:val="24"/>
                <w:szCs w:val="24"/>
              </w:rPr>
              <w:t>Franchising.</w:t>
            </w:r>
          </w:p>
        </w:tc>
      </w:tr>
      <w:tr w:rsidR="002343F8" w:rsidRPr="009C54AE" w14:paraId="6E6CB39F" w14:textId="77777777" w:rsidTr="00913FE1">
        <w:tc>
          <w:tcPr>
            <w:tcW w:w="9520" w:type="dxa"/>
          </w:tcPr>
          <w:p w14:paraId="295D0320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Kapitał obcy jako źródło finansowania działalności gospodarczej przedsiębiorstw (bezzwrotny)</w:t>
            </w:r>
          </w:p>
          <w:p w14:paraId="704DA981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i subwencje. Fundusze pomocowe.</w:t>
            </w:r>
          </w:p>
        </w:tc>
      </w:tr>
      <w:tr w:rsidR="002343F8" w:rsidRPr="009C54AE" w14:paraId="6A9B7E91" w14:textId="77777777" w:rsidTr="00913FE1">
        <w:tc>
          <w:tcPr>
            <w:tcW w:w="9520" w:type="dxa"/>
          </w:tcPr>
          <w:p w14:paraId="5B33BB0B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hybrydowy (mieszany) jako źródło finansowania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201F6DF0" w14:textId="77777777" w:rsidTr="00913FE1">
        <w:tc>
          <w:tcPr>
            <w:tcW w:w="9520" w:type="dxa"/>
          </w:tcPr>
          <w:p w14:paraId="6A537E41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przedsiębiorstw.</w:t>
            </w:r>
          </w:p>
        </w:tc>
      </w:tr>
    </w:tbl>
    <w:p w14:paraId="70C9605C" w14:textId="77777777" w:rsidR="002343F8" w:rsidRDefault="002343F8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8290E5" w14:textId="77777777" w:rsidR="0085747A" w:rsidRPr="008608AA" w:rsidRDefault="0085747A" w:rsidP="00D3178C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73453B86" w14:textId="77777777" w:rsidTr="00913FE1">
        <w:tc>
          <w:tcPr>
            <w:tcW w:w="9520" w:type="dxa"/>
          </w:tcPr>
          <w:p w14:paraId="43FD9B8D" w14:textId="77777777" w:rsidR="002343F8" w:rsidRPr="009C54AE" w:rsidRDefault="0046325E" w:rsidP="009C27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3F8"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03BF6694" w14:textId="77777777" w:rsidTr="00913FE1">
        <w:tc>
          <w:tcPr>
            <w:tcW w:w="9520" w:type="dxa"/>
          </w:tcPr>
          <w:p w14:paraId="42097293" w14:textId="77777777" w:rsidR="002343F8" w:rsidRPr="0026040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 xml:space="preserve">Wprowadzenie do </w:t>
            </w:r>
            <w:r>
              <w:rPr>
                <w:rFonts w:ascii="Corbel" w:hAnsi="Corbel"/>
                <w:sz w:val="24"/>
                <w:szCs w:val="24"/>
              </w:rPr>
              <w:t>podstaw finansowania działalności gospodarczej.</w:t>
            </w:r>
          </w:p>
          <w:p w14:paraId="7F7D44A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– istota i podstawy prawne.</w:t>
            </w:r>
          </w:p>
        </w:tc>
      </w:tr>
      <w:tr w:rsidR="002343F8" w:rsidRPr="009C54AE" w14:paraId="004C51B7" w14:textId="77777777" w:rsidTr="00913FE1">
        <w:tc>
          <w:tcPr>
            <w:tcW w:w="9520" w:type="dxa"/>
          </w:tcPr>
          <w:p w14:paraId="60CF0053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dotyczące pomocy publicznej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(analiza).</w:t>
            </w:r>
          </w:p>
        </w:tc>
      </w:tr>
      <w:tr w:rsidR="002343F8" w:rsidRPr="009C54AE" w14:paraId="6D31C60A" w14:textId="77777777" w:rsidTr="00913FE1">
        <w:tc>
          <w:tcPr>
            <w:tcW w:w="9520" w:type="dxa"/>
          </w:tcPr>
          <w:p w14:paraId="0AE779A1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wspierające rozwój nowych źródeł i instrumentów finansowania działalności gospodarczej </w:t>
            </w:r>
            <w:r w:rsidR="00913FE1">
              <w:rPr>
                <w:rFonts w:ascii="Corbel" w:hAnsi="Corbel"/>
                <w:sz w:val="24"/>
                <w:szCs w:val="24"/>
              </w:rPr>
              <w:t>na</w:t>
            </w:r>
            <w:r>
              <w:rPr>
                <w:rFonts w:ascii="Corbel" w:hAnsi="Corbel"/>
                <w:sz w:val="24"/>
                <w:szCs w:val="24"/>
              </w:rPr>
              <w:t xml:space="preserve"> poziomie krajowym, regionalnym i lokalnym. </w:t>
            </w:r>
          </w:p>
        </w:tc>
      </w:tr>
      <w:tr w:rsidR="00913FE1" w:rsidRPr="009C54AE" w14:paraId="4C001B4E" w14:textId="77777777" w:rsidTr="00913FE1">
        <w:tc>
          <w:tcPr>
            <w:tcW w:w="9520" w:type="dxa"/>
          </w:tcPr>
          <w:p w14:paraId="298770D3" w14:textId="77777777" w:rsidR="00913FE1" w:rsidRDefault="00913FE1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Doświadczenia stosowania instrumentów finansowych przez konkretne przedsiębiorstwa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  <w:r w:rsidRPr="006032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7533525F" w14:textId="77777777" w:rsidTr="00913FE1">
        <w:tc>
          <w:tcPr>
            <w:tcW w:w="9520" w:type="dxa"/>
          </w:tcPr>
          <w:p w14:paraId="3B245235" w14:textId="77777777" w:rsidR="002343F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działalności gospodarczej</w:t>
            </w:r>
          </w:p>
          <w:p w14:paraId="7B72910B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funkcje, formy oraz wewnętrzne i zewnętrzne źródła pozyskiwania na przykładach. </w:t>
            </w:r>
          </w:p>
        </w:tc>
      </w:tr>
      <w:tr w:rsidR="002343F8" w:rsidRPr="009C54AE" w14:paraId="1493FA33" w14:textId="77777777" w:rsidTr="00913FE1">
        <w:tc>
          <w:tcPr>
            <w:tcW w:w="9520" w:type="dxa"/>
          </w:tcPr>
          <w:p w14:paraId="4CEBFE9F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Kredyty w działalności gospodarczej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62F1E92A" w14:textId="77777777" w:rsidTr="00913FE1">
        <w:tc>
          <w:tcPr>
            <w:tcW w:w="9520" w:type="dxa"/>
          </w:tcPr>
          <w:p w14:paraId="0BF2213D" w14:textId="77777777" w:rsidR="002343F8" w:rsidRDefault="002343F8" w:rsidP="007A1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Leasing i crowdfunding</w:t>
            </w:r>
          </w:p>
        </w:tc>
      </w:tr>
      <w:tr w:rsidR="002343F8" w:rsidRPr="009C54AE" w14:paraId="210C926B" w14:textId="77777777" w:rsidTr="00913FE1">
        <w:tc>
          <w:tcPr>
            <w:tcW w:w="9520" w:type="dxa"/>
          </w:tcPr>
          <w:p w14:paraId="758ADF73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Factoring i forfaiting oraz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Franchining</w:t>
            </w:r>
            <w:proofErr w:type="spellEnd"/>
          </w:p>
          <w:p w14:paraId="6BAB2DE5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 funkcje i rodzaje factoringu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forfaitingu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oraz </w:t>
            </w:r>
            <w:r>
              <w:rPr>
                <w:rFonts w:ascii="Corbel" w:hAnsi="Corbel"/>
                <w:sz w:val="24"/>
                <w:szCs w:val="24"/>
              </w:rPr>
              <w:t xml:space="preserve">franchisingu. </w:t>
            </w:r>
          </w:p>
        </w:tc>
      </w:tr>
      <w:tr w:rsidR="002343F8" w:rsidRPr="009C54AE" w14:paraId="5CACA0BA" w14:textId="77777777" w:rsidTr="00913FE1">
        <w:tc>
          <w:tcPr>
            <w:tcW w:w="9520" w:type="dxa"/>
          </w:tcPr>
          <w:p w14:paraId="7A59DFD2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działalności gospodarczej z funduszy europejskich</w:t>
            </w:r>
          </w:p>
          <w:p w14:paraId="64EC6A08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na założenie oraz rozwój mikro, mał</w:t>
            </w:r>
            <w:r w:rsidR="00913FE1">
              <w:rPr>
                <w:rFonts w:ascii="Corbel" w:hAnsi="Corbel"/>
                <w:sz w:val="24"/>
                <w:szCs w:val="24"/>
              </w:rPr>
              <w:t>ych i średnich przedsiębiorstw.</w:t>
            </w:r>
          </w:p>
        </w:tc>
      </w:tr>
      <w:tr w:rsidR="002343F8" w:rsidRPr="009C54AE" w14:paraId="1C37E99A" w14:textId="77777777" w:rsidTr="00913FE1">
        <w:tc>
          <w:tcPr>
            <w:tcW w:w="9520" w:type="dxa"/>
          </w:tcPr>
          <w:p w14:paraId="659EE80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 – przykłady z praktyki gospodarczej. Porównanie i analiza różnych źródeł finansowania oraz ocena adekwatności ich zastosowania w konkretnej działalności gospodarczej.</w:t>
            </w:r>
          </w:p>
        </w:tc>
      </w:tr>
    </w:tbl>
    <w:p w14:paraId="28096DFF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CCD9A32" w14:textId="77777777" w:rsidR="0085747A" w:rsidRPr="008608A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46A11960" w14:textId="77777777" w:rsidR="002343F8" w:rsidRDefault="002343F8" w:rsidP="002343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</w:t>
      </w:r>
    </w:p>
    <w:p w14:paraId="2D574DF8" w14:textId="77777777" w:rsidR="002343F8" w:rsidRDefault="002343F8" w:rsidP="002343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raportów i sprawozdań, rozwiązywanie zadań i praca w grupach, filmy tematyczne, analiza studium przypadku</w:t>
      </w:r>
    </w:p>
    <w:p w14:paraId="0956F19F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802206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39A62209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495A7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p w14:paraId="549DEE1A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2343F8" w:rsidRPr="009C54AE" w14:paraId="2B0665F0" w14:textId="77777777" w:rsidTr="009C276E">
        <w:tc>
          <w:tcPr>
            <w:tcW w:w="1843" w:type="dxa"/>
            <w:vAlign w:val="center"/>
          </w:tcPr>
          <w:p w14:paraId="49C42B65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5C19444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E61AE9F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74F343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A52198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43F8" w:rsidRPr="009C54AE" w14:paraId="371D4291" w14:textId="77777777" w:rsidTr="009C276E">
        <w:tc>
          <w:tcPr>
            <w:tcW w:w="1843" w:type="dxa"/>
          </w:tcPr>
          <w:p w14:paraId="2F8177FD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4E4E98C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2CE06206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0EFB7D4A" w14:textId="77777777" w:rsidTr="009C276E">
        <w:tc>
          <w:tcPr>
            <w:tcW w:w="1843" w:type="dxa"/>
          </w:tcPr>
          <w:p w14:paraId="788F8BF7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35F97406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3DE4D63B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789CA2D8" w14:textId="77777777" w:rsidTr="009C276E">
        <w:tc>
          <w:tcPr>
            <w:tcW w:w="1843" w:type="dxa"/>
          </w:tcPr>
          <w:p w14:paraId="610229EA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2B0EF264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775ADE2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204077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C55E2C7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9EC6C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A1FB616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37B87815" w14:textId="77777777" w:rsidTr="00F22808">
        <w:tc>
          <w:tcPr>
            <w:tcW w:w="9520" w:type="dxa"/>
          </w:tcPr>
          <w:p w14:paraId="5D995570" w14:textId="77777777" w:rsidR="002343F8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5E6F95A8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79CD446A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wynik </w:t>
            </w:r>
            <w:r w:rsidRPr="00FE1386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y zespołowej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52C69669" w14:textId="77777777" w:rsidR="002343F8" w:rsidRPr="008272CB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851662" w14:textId="77777777" w:rsidR="00F22808" w:rsidRPr="008608AA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(pozytywna 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 po uzyskaniu 50% pkt)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E3863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1860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9EEF3D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8608AA" w14:paraId="64FB329D" w14:textId="77777777" w:rsidTr="00AA634C">
        <w:tc>
          <w:tcPr>
            <w:tcW w:w="4990" w:type="dxa"/>
            <w:vAlign w:val="center"/>
          </w:tcPr>
          <w:p w14:paraId="4C4CE24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3C92C0CC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4C3BD164" w14:textId="77777777" w:rsidTr="00AA634C">
        <w:tc>
          <w:tcPr>
            <w:tcW w:w="4990" w:type="dxa"/>
          </w:tcPr>
          <w:p w14:paraId="13D1AF7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30" w:type="dxa"/>
          </w:tcPr>
          <w:p w14:paraId="6E4445EF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1BF5" w:rsidRPr="008608AA" w14:paraId="255A33B3" w14:textId="77777777" w:rsidTr="00AA634C">
        <w:tc>
          <w:tcPr>
            <w:tcW w:w="4990" w:type="dxa"/>
          </w:tcPr>
          <w:p w14:paraId="2DDCD500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E43B84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4DCBFA9D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41BF5" w:rsidRPr="008608AA" w14:paraId="7E5938A1" w14:textId="77777777" w:rsidTr="00AA634C">
        <w:tc>
          <w:tcPr>
            <w:tcW w:w="4990" w:type="dxa"/>
          </w:tcPr>
          <w:p w14:paraId="107E2BA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35C6B8C" w14:textId="77777777" w:rsidR="00B41BF5" w:rsidRPr="008608AA" w:rsidRDefault="00B41BF5" w:rsidP="00AA63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A634C">
              <w:rPr>
                <w:rFonts w:ascii="Corbel" w:hAnsi="Corbel"/>
                <w:sz w:val="24"/>
                <w:szCs w:val="24"/>
              </w:rPr>
              <w:t xml:space="preserve">kolokwium i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8608A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0" w:type="dxa"/>
          </w:tcPr>
          <w:p w14:paraId="1B96AC35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B41BF5" w:rsidRPr="008608AA" w14:paraId="49B8C7CE" w14:textId="77777777" w:rsidTr="00AA634C">
        <w:tc>
          <w:tcPr>
            <w:tcW w:w="4990" w:type="dxa"/>
          </w:tcPr>
          <w:p w14:paraId="3FDE6E5A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533C41E5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41BF5" w:rsidRPr="008608AA" w14:paraId="57C27326" w14:textId="77777777" w:rsidTr="00AA634C">
        <w:tc>
          <w:tcPr>
            <w:tcW w:w="4990" w:type="dxa"/>
          </w:tcPr>
          <w:p w14:paraId="50D60CF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3EBC457C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C84F1F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903BB0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ED090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56A40771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08AA" w14:paraId="0D0B8395" w14:textId="77777777" w:rsidTr="0071620A">
        <w:trPr>
          <w:trHeight w:val="397"/>
        </w:trPr>
        <w:tc>
          <w:tcPr>
            <w:tcW w:w="3544" w:type="dxa"/>
          </w:tcPr>
          <w:p w14:paraId="6DBE5FC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6E2EF0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608AA" w14:paraId="1FF2ED69" w14:textId="77777777" w:rsidTr="0071620A">
        <w:trPr>
          <w:trHeight w:val="397"/>
        </w:trPr>
        <w:tc>
          <w:tcPr>
            <w:tcW w:w="3544" w:type="dxa"/>
          </w:tcPr>
          <w:p w14:paraId="0DC3AF2B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23B567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8AA970" w14:textId="77777777" w:rsidR="00AA634C" w:rsidRDefault="00AA63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314C9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B270F" w:rsidRPr="009C54AE" w14:paraId="3B0A0D85" w14:textId="77777777" w:rsidTr="009C276E">
        <w:trPr>
          <w:trHeight w:val="397"/>
        </w:trPr>
        <w:tc>
          <w:tcPr>
            <w:tcW w:w="9639" w:type="dxa"/>
          </w:tcPr>
          <w:p w14:paraId="6C9160D2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3C5798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Nehrebecka N., Białek-Jaworska A., Dzik-Walczak A., Źródła finansowania przedsiębiorstw. Stan badań i ich metaanaliza, Wyd. Difin Warszawa 2016.</w:t>
            </w:r>
          </w:p>
          <w:p w14:paraId="45F92D12" w14:textId="77777777" w:rsidR="006B270F" w:rsidRPr="006B270F" w:rsidRDefault="00AA634C" w:rsidP="006B270F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 xml:space="preserve">Czekaj J., </w:t>
            </w:r>
            <w:proofErr w:type="spellStart"/>
            <w:r w:rsidRPr="006B270F">
              <w:rPr>
                <w:rFonts w:ascii="Corbel" w:hAnsi="Corbel"/>
                <w:sz w:val="24"/>
                <w:szCs w:val="24"/>
              </w:rPr>
              <w:t>Dresler</w:t>
            </w:r>
            <w:proofErr w:type="spellEnd"/>
            <w:r w:rsidRPr="006B270F">
              <w:rPr>
                <w:rFonts w:ascii="Corbel" w:hAnsi="Corbel"/>
                <w:sz w:val="24"/>
                <w:szCs w:val="24"/>
              </w:rPr>
              <w:t xml:space="preserve"> Z., Zarządzanie finansami przedsiębiorstw, CeDeWu Warszawa 2017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6B270F" w:rsidRPr="006B270F">
              <w:rPr>
                <w:rFonts w:ascii="Corbel" w:hAnsi="Corbel"/>
                <w:sz w:val="24"/>
                <w:szCs w:val="24"/>
              </w:rPr>
              <w:t xml:space="preserve"> Wyd. Difin Warszawa 2016.</w:t>
            </w:r>
          </w:p>
          <w:p w14:paraId="0342F6FE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Felis P., Szlęzak-Matusewicz J., Finansowanie przedsiębiorstwa. Ujęcie teoretyczno-praktyczne, Wyd. Wolters Kluwer Polska S.A. Warszawa 2014.</w:t>
            </w:r>
          </w:p>
        </w:tc>
      </w:tr>
      <w:tr w:rsidR="006B270F" w:rsidRPr="009C54AE" w14:paraId="3FFBF341" w14:textId="77777777" w:rsidTr="009C276E">
        <w:trPr>
          <w:trHeight w:val="397"/>
        </w:trPr>
        <w:tc>
          <w:tcPr>
            <w:tcW w:w="9639" w:type="dxa"/>
          </w:tcPr>
          <w:p w14:paraId="0BB57758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B03526" w14:textId="77777777" w:rsidR="006B270F" w:rsidRPr="006B270F" w:rsidRDefault="006B270F" w:rsidP="006B270F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T., Pamuła T. (red.) Fundusze UE jako czynnik poprawy konkurencyjności i jakości życia na obszarach wiejskich Podkarpacia. Wyd. O</w:t>
            </w:r>
            <w:r w:rsidRPr="006B270F">
              <w:rPr>
                <w:rFonts w:ascii="Corbel" w:hAnsi="Corbel"/>
                <w:color w:val="000000"/>
                <w:sz w:val="24"/>
                <w:szCs w:val="24"/>
              </w:rPr>
              <w:t>światowe FOSZE, Rzeszów 2016.</w:t>
            </w:r>
          </w:p>
          <w:p w14:paraId="41F3C5E6" w14:textId="77777777" w:rsidR="006B270F" w:rsidRPr="006B270F" w:rsidRDefault="006B270F" w:rsidP="00AA634C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b/>
                <w:smallCaps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</w:t>
            </w:r>
            <w:r w:rsidRPr="006B27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70F">
              <w:rPr>
                <w:rFonts w:ascii="Corbel" w:hAnsi="Corbel"/>
                <w:sz w:val="24"/>
                <w:szCs w:val="24"/>
              </w:rPr>
              <w:t>Źródła finansowania działalności gospodarczej przez przedsiębiorców wiejskich, Prace Naukowe Uniwersytetu Ekonomicznego we Wrocławiu, nr 111, Polityka ekonomiczna, Wyd. Uniwersytetu Ekonomicznego we Wrocławiu, Wrocław 2010.</w:t>
            </w:r>
          </w:p>
        </w:tc>
      </w:tr>
    </w:tbl>
    <w:p w14:paraId="3FAFD144" w14:textId="77777777" w:rsidR="006B270F" w:rsidRPr="008608AA" w:rsidRDefault="006B270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FBF093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490D33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D1509" w14:textId="77777777" w:rsidR="00675BD6" w:rsidRDefault="00675BD6" w:rsidP="00C16ABF">
      <w:pPr>
        <w:spacing w:after="0" w:line="240" w:lineRule="auto"/>
      </w:pPr>
      <w:r>
        <w:separator/>
      </w:r>
    </w:p>
  </w:endnote>
  <w:endnote w:type="continuationSeparator" w:id="0">
    <w:p w14:paraId="2F563158" w14:textId="77777777" w:rsidR="00675BD6" w:rsidRDefault="00675B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6FFE3" w14:textId="77777777" w:rsidR="00675BD6" w:rsidRDefault="00675BD6" w:rsidP="00C16ABF">
      <w:pPr>
        <w:spacing w:after="0" w:line="240" w:lineRule="auto"/>
      </w:pPr>
      <w:r>
        <w:separator/>
      </w:r>
    </w:p>
  </w:footnote>
  <w:footnote w:type="continuationSeparator" w:id="0">
    <w:p w14:paraId="1928F455" w14:textId="77777777" w:rsidR="00675BD6" w:rsidRDefault="00675BD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7A0699CC"/>
    <w:lvl w:ilvl="0" w:tplc="D7EC1336">
      <w:start w:val="1"/>
      <w:numFmt w:val="decimal"/>
      <w:lvlText w:val="%1."/>
      <w:lvlJc w:val="left"/>
      <w:pPr>
        <w:ind w:left="720" w:hanging="360"/>
      </w:pPr>
      <w:rPr>
        <w:rFonts w:ascii="Corbel" w:hAnsi="Corbel" w:cs="AngsanaUP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A4B24"/>
    <w:multiLevelType w:val="hybridMultilevel"/>
    <w:tmpl w:val="A6685126"/>
    <w:lvl w:ilvl="0" w:tplc="739EE29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4C82"/>
    <w:rsid w:val="00046D98"/>
    <w:rsid w:val="000506C7"/>
    <w:rsid w:val="0006123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E53CF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1396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343F8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5113E"/>
    <w:rsid w:val="00562AA5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4A28"/>
    <w:rsid w:val="005C55E5"/>
    <w:rsid w:val="005C696A"/>
    <w:rsid w:val="005D3BDC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0C1B"/>
    <w:rsid w:val="00671958"/>
    <w:rsid w:val="00675843"/>
    <w:rsid w:val="00675BD6"/>
    <w:rsid w:val="00696477"/>
    <w:rsid w:val="006B27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27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1ECB"/>
    <w:rsid w:val="007A4022"/>
    <w:rsid w:val="007A6E6E"/>
    <w:rsid w:val="007C3299"/>
    <w:rsid w:val="007C36F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97C27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3FE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B3C4F"/>
    <w:rsid w:val="009B509C"/>
    <w:rsid w:val="009C3E31"/>
    <w:rsid w:val="009C54AE"/>
    <w:rsid w:val="009C788E"/>
    <w:rsid w:val="009D3DD4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6899"/>
    <w:rsid w:val="00A371F6"/>
    <w:rsid w:val="00A43BF6"/>
    <w:rsid w:val="00A53FA5"/>
    <w:rsid w:val="00A54817"/>
    <w:rsid w:val="00A601C8"/>
    <w:rsid w:val="00A60799"/>
    <w:rsid w:val="00A62A53"/>
    <w:rsid w:val="00A67DCD"/>
    <w:rsid w:val="00A84C85"/>
    <w:rsid w:val="00A97DE1"/>
    <w:rsid w:val="00AA634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3D8F"/>
    <w:rsid w:val="00BF2C41"/>
    <w:rsid w:val="00BF2FD6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7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502F"/>
    <w:rsid w:val="00E77E88"/>
    <w:rsid w:val="00E8107D"/>
    <w:rsid w:val="00E85B17"/>
    <w:rsid w:val="00E85E4E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5DC4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49FA"/>
  <w15:docId w15:val="{CDFA30E9-48AA-435A-8D2D-6FA1654C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BD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BD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0D250-795A-4736-8337-D44CF60764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3CFEE1-9FA0-4637-A8B3-95FBDF4544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F7C14-0E64-4F02-8754-AFBDBCDF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C7284B-A7D9-4579-9A78-6F7280EEF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1100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2019-02-06T12:12:00Z</cp:lastPrinted>
  <dcterms:created xsi:type="dcterms:W3CDTF">2021-01-17T18:44:00Z</dcterms:created>
  <dcterms:modified xsi:type="dcterms:W3CDTF">2021-11-04T13:38:00Z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